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840" w:wrap="around" w:vAnchor="margin" w:hAnchor="text" w:x="2652" w:y="1534"/>
        <w:widowControl w:val="0"/>
        <w:autoSpaceDE w:val="0"/>
        <w:autoSpaceDN w:val="0"/>
        <w:spacing w:before="0" w:after="0" w:line="525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JQLQNK+FZXBSJW--GB1-0" w:hAnsi="JQLQNK+FZXBSJW--GB1-0" w:cs="JQLQNK+FZXBSJW--GB1-0"/>
          <w:color w:val="000000"/>
          <w:spacing w:val="0"/>
          <w:sz w:val="44"/>
        </w:rPr>
        <w:t>中国水利水电第九工程局有限公司</w:t>
      </w:r>
    </w:p>
    <w:p>
      <w:pPr>
        <w:framePr w:w="6840" w:wrap="around" w:vAnchor="margin" w:hAnchor="text" w:x="2652" w:y="1534"/>
        <w:widowControl w:val="0"/>
        <w:autoSpaceDE w:val="0"/>
        <w:autoSpaceDN w:val="0"/>
        <w:spacing w:before="116" w:after="0" w:line="525" w:lineRule="exact"/>
        <w:ind w:left="1265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JQLQNK+FZXBSJW--GB1-0"/>
          <w:color w:val="000000"/>
          <w:spacing w:val="0"/>
          <w:sz w:val="44"/>
        </w:rPr>
        <w:t>2023</w:t>
      </w:r>
      <w:r>
        <w:rPr>
          <w:rFonts w:ascii="Times New Roman"/>
          <w:color w:val="000000"/>
          <w:spacing w:val="1"/>
          <w:sz w:val="44"/>
        </w:rPr>
        <w:t xml:space="preserve"> </w:t>
      </w:r>
      <w:r>
        <w:rPr>
          <w:rFonts w:ascii="JQLQNK+FZXBSJW--GB1-0" w:hAnsi="JQLQNK+FZXBSJW--GB1-0" w:cs="JQLQNK+FZXBSJW--GB1-0"/>
          <w:color w:val="000000"/>
          <w:spacing w:val="0"/>
          <w:sz w:val="44"/>
        </w:rPr>
        <w:t>年校园招聘简章</w:t>
      </w:r>
    </w:p>
    <w:p>
      <w:pPr>
        <w:framePr w:w="8853" w:wrap="around" w:vAnchor="margin" w:hAnchor="text" w:x="1800" w:y="358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我们是国之重器、黔之娇子。世界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FangSong_GB2312"/>
          <w:color w:val="000000"/>
          <w:spacing w:val="1"/>
          <w:sz w:val="32"/>
        </w:rPr>
        <w:t>500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-1"/>
          <w:sz w:val="32"/>
        </w:rPr>
        <w:t>强子企业，说出</w:t>
      </w:r>
    </w:p>
    <w:p>
      <w:pPr>
        <w:framePr w:w="8853" w:wrap="around" w:vAnchor="margin" w:hAnchor="text" w:x="1800" w:y="3580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5"/>
          <w:sz w:val="32"/>
        </w:rPr>
        <w:t>去，倍有面儿。共和国的长子，64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-2"/>
          <w:sz w:val="32"/>
        </w:rPr>
        <w:t>年资深企业，特级建筑企</w:t>
      </w:r>
    </w:p>
    <w:p>
      <w:pPr>
        <w:framePr w:w="8853" w:wrap="around" w:vAnchor="margin" w:hAnchor="text" w:x="1800" w:y="3580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业行业翘楚，贵州唯一一家驻黔建筑特级央企，贵州建筑央</w:t>
      </w:r>
    </w:p>
    <w:p>
      <w:pPr>
        <w:framePr w:w="8853" w:wrap="around" w:vAnchor="margin" w:hAnchor="text" w:x="1800" w:y="3580"/>
        <w:widowControl w:val="0"/>
        <w:autoSpaceDE w:val="0"/>
        <w:autoSpaceDN w:val="0"/>
        <w:spacing w:before="31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企的一面旗帜……还有很多，需要你亲自发现。到了项目，</w:t>
      </w:r>
    </w:p>
    <w:p>
      <w:pPr>
        <w:framePr w:w="8853" w:wrap="around" w:vAnchor="margin" w:hAnchor="text" w:x="1800" w:y="3580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6"/>
          <w:sz w:val="32"/>
        </w:rPr>
        <w:t>真的不用搬砖，相反，未来的你们都是领军人才、管理能手，</w:t>
      </w:r>
    </w:p>
    <w:p>
      <w:pPr>
        <w:framePr w:w="8853" w:wrap="around" w:vAnchor="margin" w:hAnchor="text" w:x="1800" w:y="3580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成为让人羡慕的“别人家的孩子”。</w:t>
      </w:r>
    </w:p>
    <w:p>
      <w:pPr>
        <w:framePr w:w="8853" w:wrap="around" w:vAnchor="margin" w:hAnchor="text" w:x="1800" w:y="742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我们有金字招牌、深厚底蕴。“双特三壹四甲”（水电</w:t>
      </w:r>
    </w:p>
    <w:p>
      <w:pPr>
        <w:framePr w:w="8853" w:wrap="around" w:vAnchor="margin" w:hAnchor="text" w:x="1800" w:y="7420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特级、建筑特级，市政壹级、电力壹级、矿山壹级）是我们</w:t>
      </w:r>
    </w:p>
    <w:p>
      <w:pPr>
        <w:framePr w:w="8853" w:wrap="around" w:vAnchor="margin" w:hAnchor="text" w:x="1800" w:y="7420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2"/>
          <w:sz w:val="32"/>
        </w:rPr>
        <w:t>的“金字招牌”；鲁班奖、詹天佑奖、国家优质工程金奖……</w:t>
      </w:r>
    </w:p>
    <w:p>
      <w:pPr>
        <w:framePr w:w="8853" w:wrap="around" w:vAnchor="margin" w:hAnchor="text" w:x="1800" w:y="7420"/>
        <w:widowControl w:val="0"/>
        <w:autoSpaceDE w:val="0"/>
        <w:autoSpaceDN w:val="0"/>
        <w:spacing w:before="31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一个个熠熠生辉的奖杯，打磨着我们的品质；国家高新技术</w:t>
      </w:r>
    </w:p>
    <w:p>
      <w:pPr>
        <w:framePr w:w="8853" w:wrap="around" w:vAnchor="margin" w:hAnchor="text" w:x="1800" w:y="7420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企业、国家科技进步奖、全国优秀施工单位……印证着我们</w:t>
      </w:r>
    </w:p>
    <w:p>
      <w:pPr>
        <w:framePr w:w="8853" w:wrap="around" w:vAnchor="margin" w:hAnchor="text" w:x="1800" w:y="7420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的成色。</w:t>
      </w:r>
    </w:p>
    <w:p>
      <w:pPr>
        <w:framePr w:w="8853" w:wrap="around" w:vAnchor="margin" w:hAnchor="text" w:x="1800" w:y="1126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我们能驰骋千里、征服沃野。我们的业务范畴广、种类</w:t>
      </w:r>
    </w:p>
    <w:p>
      <w:pPr>
        <w:framePr w:w="8853" w:wrap="around" w:vAnchor="margin" w:hAnchor="text" w:x="1800" w:y="11260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6"/>
          <w:sz w:val="32"/>
        </w:rPr>
        <w:t>多，水利水电、房屋建筑、砂石矿业、生态环境、能源电力、</w:t>
      </w:r>
    </w:p>
    <w:p>
      <w:pPr>
        <w:framePr w:w="8853" w:wrap="around" w:vAnchor="margin" w:hAnchor="text" w:x="1800" w:y="11260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市政公用、公路桥梁、国际业务……总有一款适合你。业务</w:t>
      </w:r>
    </w:p>
    <w:p>
      <w:pPr>
        <w:framePr w:w="8853" w:wrap="around" w:vAnchor="margin" w:hAnchor="text" w:x="1800" w:y="11260"/>
        <w:widowControl w:val="0"/>
        <w:autoSpaceDE w:val="0"/>
        <w:autoSpaceDN w:val="0"/>
        <w:spacing w:before="31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遍布全国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FangSong_GB2312"/>
          <w:color w:val="000000"/>
          <w:spacing w:val="1"/>
          <w:sz w:val="32"/>
        </w:rPr>
        <w:t>30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-1"/>
          <w:sz w:val="32"/>
        </w:rPr>
        <w:t>多个省区、覆盖全球近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FangSong_GB2312"/>
          <w:color w:val="000000"/>
          <w:spacing w:val="1"/>
          <w:sz w:val="32"/>
        </w:rPr>
        <w:t>20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-1"/>
          <w:sz w:val="32"/>
        </w:rPr>
        <w:t>个国家，不管是粤港</w:t>
      </w:r>
    </w:p>
    <w:p>
      <w:pPr>
        <w:framePr w:w="8853" w:wrap="around" w:vAnchor="margin" w:hAnchor="text" w:x="1800" w:y="11260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澳大湾区的繁华、雄安新区的千年宏愿、雪域高原的遗世独</w:t>
      </w:r>
    </w:p>
    <w:p>
      <w:pPr>
        <w:framePr w:w="8853" w:wrap="around" w:vAnchor="margin" w:hAnchor="text" w:x="1800" w:y="11260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立、还是东欧平原非洲大陆的异域风情……广阔天地，我们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544" w:wrap="around" w:vAnchor="margin" w:hAnchor="text" w:x="1800" w:y="166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一起去探索。</w:t>
      </w:r>
    </w:p>
    <w:p>
      <w:pPr>
        <w:framePr w:w="8544" w:wrap="around" w:vAnchor="margin" w:hAnchor="text" w:x="1800" w:y="1660"/>
        <w:widowControl w:val="0"/>
        <w:autoSpaceDE w:val="0"/>
        <w:autoSpaceDN w:val="0"/>
        <w:spacing w:before="322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我们会铸造精品、成就经典。今天，我们在中国建造海</w:t>
      </w:r>
    </w:p>
    <w:p>
      <w:pPr>
        <w:framePr w:w="8853" w:wrap="around" w:vAnchor="margin" w:hAnchor="text" w:x="1800" w:y="294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拔最高的碾压混凝土重力坝、行业典范的大型城市综合体、</w:t>
      </w:r>
    </w:p>
    <w:p>
      <w:pPr>
        <w:framePr w:w="8853" w:wrap="around" w:vAnchor="margin" w:hAnchor="text" w:x="1800" w:y="2942"/>
        <w:widowControl w:val="0"/>
        <w:autoSpaceDE w:val="0"/>
        <w:autoSpaceDN w:val="0"/>
        <w:spacing w:before="31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体量最大的海绵城市示范工程、年生产能力千万吨级砂石系</w:t>
      </w:r>
    </w:p>
    <w:p>
      <w:pPr>
        <w:framePr w:w="8853" w:wrap="around" w:vAnchor="margin" w:hAnchor="text" w:x="1800" w:y="2942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统……不断拓展高质量发展空间。今天，我们在世界争先，</w:t>
      </w:r>
    </w:p>
    <w:p>
      <w:pPr>
        <w:framePr w:w="8853" w:wrap="around" w:vAnchor="margin" w:hAnchor="text" w:x="1800" w:y="2942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在欧洲建造中白友谊“白俄三峡”、在亚洲打通中蒙俄走廊</w:t>
      </w:r>
    </w:p>
    <w:p>
      <w:pPr>
        <w:framePr w:w="8853" w:wrap="around" w:vAnchor="margin" w:hAnchor="text" w:x="1800" w:y="2942"/>
        <w:widowControl w:val="0"/>
        <w:autoSpaceDE w:val="0"/>
        <w:autoSpaceDN w:val="0"/>
        <w:spacing w:before="31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“主动脉”、在非洲建设中非十大合作计划机场、在毛里求</w:t>
      </w:r>
    </w:p>
    <w:p>
      <w:pPr>
        <w:framePr w:w="8853" w:wrap="around" w:vAnchor="margin" w:hAnchor="text" w:x="1800" w:y="2942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斯提供多元化一揽子方案……推动“精工善建”走向全球。</w:t>
      </w:r>
    </w:p>
    <w:p>
      <w:pPr>
        <w:framePr w:w="8853" w:wrap="around" w:vAnchor="margin" w:hAnchor="text" w:x="1800" w:y="2942"/>
        <w:widowControl w:val="0"/>
        <w:autoSpaceDE w:val="0"/>
        <w:autoSpaceDN w:val="0"/>
        <w:spacing w:before="322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我们创品质生活、共享美好。这里是爽爽的贵阳，传说</w:t>
      </w:r>
    </w:p>
    <w:p>
      <w:pPr>
        <w:framePr w:w="8853" w:wrap="around" w:vAnchor="margin" w:hAnchor="text" w:x="1800" w:y="2942"/>
        <w:widowControl w:val="0"/>
        <w:autoSpaceDE w:val="0"/>
        <w:autoSpaceDN w:val="0"/>
        <w:spacing w:before="31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中“26°的夏天”，气候宜人、适合安家。我们拥有高品质</w:t>
      </w:r>
    </w:p>
    <w:p>
      <w:pPr>
        <w:framePr w:w="8853" w:wrap="around" w:vAnchor="margin" w:hAnchor="text" w:x="1800" w:y="2942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1"/>
          <w:sz w:val="32"/>
        </w:rPr>
        <w:t>独栋大厦，雄踞科技时尚观山湖区</w:t>
      </w:r>
      <w:r>
        <w:rPr>
          <w:rFonts w:ascii="Times New Roman"/>
          <w:color w:val="000000"/>
          <w:spacing w:val="-33"/>
          <w:sz w:val="32"/>
        </w:rPr>
        <w:t xml:space="preserve"> </w:t>
      </w:r>
      <w:r>
        <w:rPr>
          <w:rFonts w:ascii="FangSong_GB2312"/>
          <w:color w:val="000000"/>
          <w:spacing w:val="1"/>
          <w:sz w:val="32"/>
        </w:rPr>
        <w:t>CBD</w:t>
      </w:r>
      <w:r>
        <w:rPr>
          <w:rFonts w:ascii="Times New Roman"/>
          <w:color w:val="000000"/>
          <w:spacing w:val="-32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-20"/>
          <w:sz w:val="32"/>
        </w:rPr>
        <w:t>商务中心区，坐拥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FangSong_GB2312"/>
          <w:color w:val="000000"/>
          <w:spacing w:val="0"/>
          <w:sz w:val="32"/>
        </w:rPr>
        <w:t>4300</w:t>
      </w:r>
    </w:p>
    <w:p>
      <w:pPr>
        <w:framePr w:w="8853" w:wrap="around" w:vAnchor="margin" w:hAnchor="text" w:x="1800" w:y="2942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亩超大型城市湿地公园，紧挨地铁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1、2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号线换乘站，与贵</w:t>
      </w:r>
    </w:p>
    <w:p>
      <w:pPr>
        <w:framePr w:w="8853" w:wrap="around" w:vAnchor="margin" w:hAnchor="text" w:x="1800" w:y="2942"/>
        <w:widowControl w:val="0"/>
        <w:autoSpaceDE w:val="0"/>
        <w:autoSpaceDN w:val="0"/>
        <w:spacing w:before="31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阳各类地标无缝连接。我们实施总部与二级单位轮岗机制，</w:t>
      </w:r>
    </w:p>
    <w:p>
      <w:pPr>
        <w:framePr w:w="8853" w:wrap="around" w:vAnchor="margin" w:hAnchor="text" w:x="1800" w:y="2942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6"/>
          <w:sz w:val="32"/>
        </w:rPr>
        <w:t>让总部不再是“铁饭碗”，抓住竞聘机会，你就能入驻总部。</w:t>
      </w:r>
    </w:p>
    <w:p>
      <w:pPr>
        <w:framePr w:w="8853" w:wrap="around" w:vAnchor="margin" w:hAnchor="text" w:x="1800" w:y="2942"/>
        <w:widowControl w:val="0"/>
        <w:autoSpaceDE w:val="0"/>
        <w:autoSpaceDN w:val="0"/>
        <w:spacing w:before="322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我们有成才通道、升级攻略。我们有“导师带徒”带你</w:t>
      </w:r>
    </w:p>
    <w:p>
      <w:pPr>
        <w:framePr w:w="8853" w:wrap="around" w:vAnchor="margin" w:hAnchor="text" w:x="1800" w:y="2942"/>
        <w:widowControl w:val="0"/>
        <w:autoSpaceDE w:val="0"/>
        <w:autoSpaceDN w:val="0"/>
        <w:spacing w:before="31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起飞，“培青计划”助你升级，“总部面对面”帮你快速融</w:t>
      </w:r>
    </w:p>
    <w:p>
      <w:pPr>
        <w:framePr w:w="8853" w:wrap="around" w:vAnchor="margin" w:hAnchor="text" w:x="1800" w:y="2942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4"/>
          <w:sz w:val="32"/>
        </w:rPr>
        <w:t>入。“90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6"/>
          <w:sz w:val="32"/>
        </w:rPr>
        <w:t>后”中层干部已经成长起来，“95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6"/>
          <w:sz w:val="32"/>
        </w:rPr>
        <w:t>后”项目经理</w:t>
      </w:r>
    </w:p>
    <w:p>
      <w:pPr>
        <w:framePr w:w="8853" w:wrap="around" w:vAnchor="margin" w:hAnchor="text" w:x="1800" w:y="2942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担当大任，“脱单大礼包”为你解决婚恋问题。只要你足够</w:t>
      </w:r>
    </w:p>
    <w:p>
      <w:pPr>
        <w:framePr w:w="8853" w:wrap="around" w:vAnchor="margin" w:hAnchor="text" w:x="1800" w:y="2942"/>
        <w:widowControl w:val="0"/>
        <w:autoSpaceDE w:val="0"/>
        <w:autoSpaceDN w:val="0"/>
        <w:spacing w:before="31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出彩，拿高薪近在眼前，努努力，下一个“百万项目经理”</w:t>
      </w:r>
    </w:p>
    <w:p>
      <w:pPr>
        <w:framePr w:w="8853" w:wrap="around" w:vAnchor="margin" w:hAnchor="text" w:x="1800" w:y="2942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就是你。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544" w:wrap="around" w:vAnchor="margin" w:hAnchor="text" w:x="1800" w:y="166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7"/>
          <w:sz w:val="32"/>
        </w:rPr>
        <w:t>水电九局现面向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FangSong_GB2312"/>
          <w:color w:val="000000"/>
          <w:spacing w:val="0"/>
          <w:sz w:val="32"/>
        </w:rPr>
        <w:t>2023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7"/>
          <w:sz w:val="32"/>
        </w:rPr>
        <w:t>届毕业生开启寻才之路，具体信</w:t>
      </w:r>
    </w:p>
    <w:p>
      <w:pPr>
        <w:framePr w:w="8544" w:wrap="around" w:vAnchor="margin" w:hAnchor="text" w:x="1800" w:y="1660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息如下：</w:t>
      </w:r>
    </w:p>
    <w:p>
      <w:pPr>
        <w:framePr w:w="3758" w:wrap="around" w:vAnchor="margin" w:hAnchor="text" w:x="2441" w:y="293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一、专业需求及相关要求</w:t>
      </w:r>
    </w:p>
    <w:p>
      <w:pPr>
        <w:framePr w:w="2486" w:wrap="around" w:vAnchor="margin" w:hAnchor="text" w:x="2441" w:y="356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CCHWQ+KaiTi_GB2312" w:hAnsi="BCCHWQ+KaiTi_GB2312" w:cs="BCCHWQ+KaiTi_GB2312"/>
          <w:color w:val="000000"/>
          <w:spacing w:val="1"/>
          <w:sz w:val="32"/>
        </w:rPr>
        <w:t>（一）专业需求</w:t>
      </w:r>
    </w:p>
    <w:p>
      <w:pPr>
        <w:framePr w:w="6422" w:wrap="around" w:vAnchor="margin" w:hAnchor="text" w:x="3912" w:y="419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土木工程、水利水电工程、工程管理、测绘工程、</w:t>
      </w:r>
    </w:p>
    <w:p>
      <w:pPr>
        <w:framePr w:w="6422" w:wrap="around" w:vAnchor="margin" w:hAnchor="text" w:x="3912" w:y="473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道路桥梁与渡河工程、给水排水工程、市政工程、</w:t>
      </w:r>
    </w:p>
    <w:p>
      <w:pPr>
        <w:framePr w:w="6422" w:wrap="around" w:vAnchor="margin" w:hAnchor="text" w:x="3912" w:y="4736"/>
        <w:widowControl w:val="0"/>
        <w:autoSpaceDE w:val="0"/>
        <w:autoSpaceDN w:val="0"/>
        <w:spacing w:before="259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7"/>
          <w:sz w:val="28"/>
        </w:rPr>
        <w:t>轨道交通工程、农业水利工程、环境工程、采矿</w:t>
      </w:r>
    </w:p>
    <w:p>
      <w:pPr>
        <w:framePr w:w="6422" w:wrap="around" w:vAnchor="margin" w:hAnchor="text" w:x="3912" w:y="4736"/>
        <w:widowControl w:val="0"/>
        <w:autoSpaceDE w:val="0"/>
        <w:autoSpaceDN w:val="0"/>
        <w:spacing w:before="259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7"/>
          <w:sz w:val="28"/>
        </w:rPr>
        <w:t>工程、地质工程、岩土工程、电力工程、新能源</w:t>
      </w:r>
    </w:p>
    <w:p>
      <w:pPr>
        <w:framePr w:w="6422" w:wrap="around" w:vAnchor="margin" w:hAnchor="text" w:x="3912" w:y="4736"/>
        <w:widowControl w:val="0"/>
        <w:autoSpaceDE w:val="0"/>
        <w:autoSpaceDN w:val="0"/>
        <w:spacing w:before="259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科学与工程等</w:t>
      </w:r>
    </w:p>
    <w:p>
      <w:pPr>
        <w:framePr w:w="1645" w:wrap="around" w:vAnchor="margin" w:hAnchor="text" w:x="2047" w:y="527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工程技术岗</w:t>
      </w:r>
    </w:p>
    <w:p>
      <w:pPr>
        <w:framePr w:w="1645" w:wrap="around" w:vAnchor="margin" w:hAnchor="text" w:x="2047" w:y="6942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安全管理岗</w:t>
      </w:r>
    </w:p>
    <w:p>
      <w:pPr>
        <w:framePr w:w="1645" w:wrap="around" w:vAnchor="margin" w:hAnchor="text" w:x="2047" w:y="6942"/>
        <w:widowControl w:val="0"/>
        <w:autoSpaceDE w:val="0"/>
        <w:autoSpaceDN w:val="0"/>
        <w:spacing w:before="269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商务营销岗</w:t>
      </w:r>
    </w:p>
    <w:p>
      <w:pPr>
        <w:framePr w:w="3050" w:wrap="around" w:vAnchor="margin" w:hAnchor="text" w:x="3912" w:y="6942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安全工程、消防工程等</w:t>
      </w:r>
    </w:p>
    <w:p>
      <w:pPr>
        <w:framePr w:w="6141" w:wrap="around" w:vAnchor="margin" w:hAnchor="text" w:x="3912" w:y="749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工程造价、工程管理（造价方向）、市场营销等</w:t>
      </w:r>
    </w:p>
    <w:p>
      <w:pPr>
        <w:framePr w:w="8367" w:wrap="around" w:vAnchor="margin" w:hAnchor="text" w:x="1800" w:y="80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-9"/>
          <w:sz w:val="28"/>
        </w:rPr>
        <w:t>设备物资、机电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FangSong_GB2312" w:hAnsi="FangSong_GB2312" w:cs="FangSong_GB2312"/>
          <w:color w:val="000000"/>
          <w:spacing w:val="7"/>
          <w:sz w:val="28"/>
        </w:rPr>
        <w:t>机械设计制造及其自动化、电气工程及其自动化</w:t>
      </w:r>
    </w:p>
    <w:p>
      <w:pPr>
        <w:framePr w:w="1645" w:wrap="around" w:vAnchor="margin" w:hAnchor="text" w:x="2047" w:y="8581"/>
        <w:widowControl w:val="0"/>
        <w:autoSpaceDE w:val="0"/>
        <w:autoSpaceDN w:val="0"/>
        <w:spacing w:before="0" w:after="0" w:line="281" w:lineRule="exact"/>
        <w:ind w:left="28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管理岗</w:t>
      </w:r>
    </w:p>
    <w:p>
      <w:pPr>
        <w:framePr w:w="1645" w:wrap="around" w:vAnchor="margin" w:hAnchor="text" w:x="2047" w:y="8581"/>
        <w:widowControl w:val="0"/>
        <w:autoSpaceDE w:val="0"/>
        <w:autoSpaceDN w:val="0"/>
        <w:spacing w:before="809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职能管理岗</w:t>
      </w:r>
    </w:p>
    <w:p>
      <w:pPr>
        <w:framePr w:w="1645" w:wrap="around" w:vAnchor="margin" w:hAnchor="text" w:x="2047" w:y="8581"/>
        <w:widowControl w:val="0"/>
        <w:autoSpaceDE w:val="0"/>
        <w:autoSpaceDN w:val="0"/>
        <w:spacing w:before="809" w:after="0" w:line="281" w:lineRule="exact"/>
        <w:ind w:left="28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翻译岗</w:t>
      </w:r>
    </w:p>
    <w:p>
      <w:pPr>
        <w:framePr w:w="521" w:wrap="around" w:vAnchor="margin" w:hAnchor="text" w:x="3912" w:y="858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等</w:t>
      </w:r>
    </w:p>
    <w:p>
      <w:pPr>
        <w:framePr w:w="6422" w:wrap="around" w:vAnchor="margin" w:hAnchor="text" w:x="3912" w:y="913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会计学、财务管理、人力资源管理、汉语言文学、</w:t>
      </w:r>
    </w:p>
    <w:p>
      <w:pPr>
        <w:framePr w:w="6255" w:wrap="around" w:vAnchor="margin" w:hAnchor="text" w:x="3912" w:y="967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7"/>
          <w:sz w:val="28"/>
        </w:rPr>
        <w:t>新闻学、法学、金融学、投资学、行政管理相关</w:t>
      </w:r>
    </w:p>
    <w:p>
      <w:pPr>
        <w:framePr w:w="1083" w:wrap="around" w:vAnchor="margin" w:hAnchor="text" w:x="3912" w:y="1021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专业等</w:t>
      </w:r>
    </w:p>
    <w:p>
      <w:pPr>
        <w:framePr w:w="1645" w:wrap="around" w:vAnchor="margin" w:hAnchor="text" w:x="3912" w:y="1076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英语、俄语</w:t>
      </w:r>
    </w:p>
    <w:p>
      <w:pPr>
        <w:framePr w:w="2486" w:wrap="around" w:vAnchor="margin" w:hAnchor="text" w:x="2441" w:y="1129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CCHWQ+KaiTi_GB2312" w:hAnsi="BCCHWQ+KaiTi_GB2312" w:cs="BCCHWQ+KaiTi_GB2312"/>
          <w:color w:val="000000"/>
          <w:spacing w:val="1"/>
          <w:sz w:val="32"/>
        </w:rPr>
        <w:t>（二）基本要求</w:t>
      </w:r>
    </w:p>
    <w:p>
      <w:pPr>
        <w:framePr w:w="8558" w:wrap="around" w:vAnchor="margin" w:hAnchor="text" w:x="1800" w:y="1185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/>
          <w:color w:val="000000"/>
          <w:spacing w:val="0"/>
          <w:sz w:val="32"/>
        </w:rPr>
        <w:t>1.2023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届毕业生，大学本科及以上学历。</w:t>
      </w:r>
    </w:p>
    <w:p>
      <w:pPr>
        <w:framePr w:w="8558" w:wrap="around" w:vAnchor="margin" w:hAnchor="text" w:x="1800" w:y="11853"/>
        <w:widowControl w:val="0"/>
        <w:autoSpaceDE w:val="0"/>
        <w:autoSpaceDN w:val="0"/>
        <w:spacing w:before="243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2.认同企业文化，忠诚于企业，吃苦耐劳、勤奋敬业，</w:t>
      </w:r>
    </w:p>
    <w:p>
      <w:pPr>
        <w:framePr w:w="8558" w:wrap="around" w:vAnchor="margin" w:hAnchor="text" w:x="1800" w:y="11853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具有较强的沟通能力及团队协作精神。</w:t>
      </w:r>
    </w:p>
    <w:p>
      <w:pPr>
        <w:framePr w:w="8544" w:wrap="around" w:vAnchor="margin" w:hAnchor="text" w:x="1800" w:y="1353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3.身心健康，能适应施工企业工作环境及工作特点，服</w:t>
      </w:r>
    </w:p>
    <w:p>
      <w:pPr>
        <w:framePr w:w="8544" w:wrap="around" w:vAnchor="margin" w:hAnchor="text" w:x="1800" w:y="13533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从工作地点安排。</w:t>
      </w:r>
    </w:p>
    <w:p>
      <w:pPr>
        <w:framePr w:w="7903" w:wrap="around" w:vAnchor="margin" w:hAnchor="text" w:x="2441" w:y="1465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4.中共党员、优秀学生干部、奖学金获得者、优秀毕业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83.35pt;margin-top:197.1pt;height:360.6pt;width:420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678" w:wrap="around" w:vAnchor="margin" w:hAnchor="text" w:x="1800" w:y="15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生、社团或社会实践经历突出者优先。</w:t>
      </w:r>
    </w:p>
    <w:p>
      <w:pPr>
        <w:framePr w:w="8544" w:wrap="around" w:vAnchor="margin" w:hAnchor="text" w:x="1800" w:y="215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5.翻译岗位需口试，英语专业需通过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FangSong_GB2312"/>
          <w:color w:val="000000"/>
          <w:spacing w:val="0"/>
          <w:sz w:val="32"/>
        </w:rPr>
        <w:t>TEM-4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-2"/>
          <w:sz w:val="32"/>
        </w:rPr>
        <w:t>以上，法学</w:t>
      </w:r>
    </w:p>
    <w:p>
      <w:pPr>
        <w:framePr w:w="8544" w:wrap="around" w:vAnchor="margin" w:hAnchor="text" w:x="1800" w:y="21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专业具有法律职业资格证书（A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证）优先。</w:t>
      </w:r>
    </w:p>
    <w:p>
      <w:pPr>
        <w:framePr w:w="8544" w:wrap="around" w:vAnchor="margin" w:hAnchor="text" w:x="1800" w:y="2157"/>
        <w:widowControl w:val="0"/>
        <w:autoSpaceDE w:val="0"/>
        <w:autoSpaceDN w:val="0"/>
        <w:spacing w:before="243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二、薪酬福利待遇与职业发展</w:t>
      </w:r>
    </w:p>
    <w:p>
      <w:pPr>
        <w:framePr w:w="8546" w:wrap="around" w:vAnchor="margin" w:hAnchor="text" w:x="1800" w:y="383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（一）基本薪酬：岗位工资、绩效工资，见习期半年转</w:t>
      </w:r>
    </w:p>
    <w:p>
      <w:pPr>
        <w:framePr w:w="8546" w:wrap="around" w:vAnchor="margin" w:hAnchor="text" w:x="1800" w:y="383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正后根据所在岗位薪酬待遇调资。</w:t>
      </w:r>
    </w:p>
    <w:p>
      <w:pPr>
        <w:framePr w:w="9172" w:wrap="around" w:vAnchor="margin" w:hAnchor="text" w:x="1800" w:y="495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（二）津补贴及奖励：通讯补贴、防暑降温补贴、冬季</w:t>
      </w:r>
    </w:p>
    <w:p>
      <w:pPr>
        <w:framePr w:w="9172" w:wrap="around" w:vAnchor="margin" w:hAnchor="text" w:x="1800" w:y="495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取暖补贴、出差补助、高海拔地区工作补贴、艰苦边远地区</w:t>
      </w:r>
    </w:p>
    <w:p>
      <w:pPr>
        <w:framePr w:w="9172" w:wrap="around" w:vAnchor="margin" w:hAnchor="text" w:x="1800" w:y="495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工作补贴、交通补贴、岗位补贴、引才奖励、持证奖励、荣</w:t>
      </w:r>
    </w:p>
    <w:p>
      <w:pPr>
        <w:framePr w:w="9172" w:wrap="around" w:vAnchor="margin" w:hAnchor="text" w:x="1800" w:y="495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誉奖励、科研成果奖励、专项工作奖励……</w:t>
      </w:r>
    </w:p>
    <w:p>
      <w:pPr>
        <w:framePr w:w="9172" w:wrap="around" w:vAnchor="margin" w:hAnchor="text" w:x="1800" w:y="4958"/>
        <w:widowControl w:val="0"/>
        <w:autoSpaceDE w:val="0"/>
        <w:autoSpaceDN w:val="0"/>
        <w:spacing w:before="24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7"/>
          <w:sz w:val="32"/>
        </w:rPr>
        <w:t>（三）社会保险与福利：基本养老、医疗、生育、失业、</w:t>
      </w:r>
    </w:p>
    <w:p>
      <w:pPr>
        <w:framePr w:w="9172" w:wrap="around" w:vAnchor="margin" w:hAnchor="text" w:x="1800" w:y="495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8"/>
          <w:sz w:val="32"/>
        </w:rPr>
        <w:t>工伤等社会保险和住房公积金、企业年金（即“五险两金”），</w:t>
      </w:r>
    </w:p>
    <w:p>
      <w:pPr>
        <w:framePr w:w="9172" w:wrap="around" w:vAnchor="margin" w:hAnchor="text" w:x="1800" w:y="495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并为职工构筑多重医疗保险防护，在基本医疗保险外，建立</w:t>
      </w:r>
    </w:p>
    <w:p>
      <w:pPr>
        <w:framePr w:w="9172" w:wrap="around" w:vAnchor="margin" w:hAnchor="text" w:x="1800" w:y="495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了职工住院医疗互助合作保险。</w:t>
      </w:r>
    </w:p>
    <w:p>
      <w:pPr>
        <w:framePr w:w="8544" w:wrap="around" w:vAnchor="margin" w:hAnchor="text" w:x="1800" w:y="943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（四）休假制度：带薪年假、探亲假、婚假、产假、陪</w:t>
      </w:r>
    </w:p>
    <w:p>
      <w:pPr>
        <w:framePr w:w="8544" w:wrap="around" w:vAnchor="margin" w:hAnchor="text" w:x="1800" w:y="943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护假等按照国家相关制度执行。</w:t>
      </w:r>
    </w:p>
    <w:p>
      <w:pPr>
        <w:framePr w:w="8705" w:wrap="around" w:vAnchor="margin" w:hAnchor="text" w:x="1800" w:y="1055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7"/>
          <w:sz w:val="32"/>
        </w:rPr>
        <w:t>（五）其他福利：免费提供食宿、定期体检、节日慰问、</w:t>
      </w:r>
    </w:p>
    <w:p>
      <w:pPr>
        <w:framePr w:w="8705" w:wrap="around" w:vAnchor="margin" w:hAnchor="text" w:x="1800" w:y="105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丰富的文体活动、内外部培训等。</w:t>
      </w:r>
    </w:p>
    <w:p>
      <w:pPr>
        <w:framePr w:w="8544" w:wrap="around" w:vAnchor="margin" w:hAnchor="text" w:x="1800" w:y="1167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（六）青年人才培养体系：公司实施“培青计划”、全</w:t>
      </w:r>
    </w:p>
    <w:p>
      <w:pPr>
        <w:framePr w:w="8544" w:wrap="around" w:vAnchor="margin" w:hAnchor="text" w:x="1800" w:y="1167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覆盖开展“导师带徒”、建有优秀年轻干部培养方案、轮岗</w:t>
      </w:r>
    </w:p>
    <w:p>
      <w:pPr>
        <w:framePr w:w="8544" w:wrap="around" w:vAnchor="margin" w:hAnchor="text" w:x="1800" w:y="1167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交流、多元化的职业发展通道、多维度的培训体系，为年轻</w:t>
      </w:r>
    </w:p>
    <w:p>
      <w:pPr>
        <w:framePr w:w="8544" w:wrap="around" w:vAnchor="margin" w:hAnchor="text" w:x="1800" w:y="1167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干部成长成才提速。</w:t>
      </w:r>
    </w:p>
    <w:p>
      <w:pPr>
        <w:framePr w:w="2160" w:wrap="around" w:vAnchor="margin" w:hAnchor="text" w:x="2441" w:y="1391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三、招聘流程</w:t>
      </w:r>
    </w:p>
    <w:p>
      <w:pPr>
        <w:framePr w:w="7905" w:wrap="around" w:vAnchor="margin" w:hAnchor="text" w:x="2441" w:y="1447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6"/>
          <w:sz w:val="32"/>
        </w:rPr>
        <w:t>线上宣讲/校园宣讲→投递简历（包括个人简历、成绩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544" w:wrap="around" w:vAnchor="margin" w:hAnchor="text" w:x="1800" w:y="15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单、获奖证书等）→筛选简历→综合面试→签订就业协议→</w:t>
      </w:r>
    </w:p>
    <w:p>
      <w:pPr>
        <w:framePr w:w="8544" w:wrap="around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/>
          <w:color w:val="000000"/>
          <w:spacing w:val="0"/>
          <w:sz w:val="32"/>
        </w:rPr>
        <w:t>2023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FangSong_GB2312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月入职。</w:t>
      </w:r>
    </w:p>
    <w:p>
      <w:pPr>
        <w:framePr w:w="3439" w:wrap="around" w:vAnchor="margin" w:hAnchor="text" w:x="2441" w:y="271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四、线上简历投递方式</w:t>
      </w:r>
    </w:p>
    <w:p>
      <w:pPr>
        <w:framePr w:w="8853" w:wrap="around" w:vAnchor="margin" w:hAnchor="text" w:x="1800" w:y="327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通过招聘平台投递，扫描下方二维码，进入后在页面下</w:t>
      </w:r>
    </w:p>
    <w:p>
      <w:pPr>
        <w:framePr w:w="8853" w:wrap="around" w:vAnchor="margin" w:hAnchor="text" w:x="1800" w:y="327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方点击“招聘启事”查看，注册后可向“中国水利水电第九</w:t>
      </w:r>
    </w:p>
    <w:p>
      <w:pPr>
        <w:framePr w:w="8853" w:wrap="around" w:vAnchor="margin" w:hAnchor="text" w:x="1800" w:y="327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6"/>
          <w:sz w:val="32"/>
        </w:rPr>
        <w:t>工程局有限公司”投递简历，水电九局诚邀各位小伙伴加入！</w:t>
      </w:r>
    </w:p>
    <w:p>
      <w:pPr>
        <w:framePr w:w="6638" w:wrap="around" w:vAnchor="margin" w:hAnchor="text" w:x="2441" w:y="88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地址：贵州省贵阳市观山湖区诚信南路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FangSong_GB2312"/>
          <w:color w:val="000000"/>
          <w:spacing w:val="0"/>
          <w:sz w:val="32"/>
        </w:rPr>
        <w:t>501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号</w:t>
      </w:r>
    </w:p>
    <w:p>
      <w:pPr>
        <w:framePr w:w="6638" w:wrap="around" w:vAnchor="margin" w:hAnchor="text" w:x="2441" w:y="8889"/>
        <w:widowControl w:val="0"/>
        <w:autoSpaceDE w:val="0"/>
        <w:autoSpaceDN w:val="0"/>
        <w:spacing w:before="21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官方网站：http://9j.powerchina.cn</w:t>
      </w:r>
    </w:p>
    <w:p>
      <w:pPr>
        <w:framePr w:w="8546" w:wrap="around" w:vAnchor="margin" w:hAnchor="text" w:x="1800" w:y="1005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hint="eastAsia" w:ascii="FangSong_GB2312" w:hAnsi="FangSong_GB2312" w:cs="FangSong_GB2312"/>
          <w:color w:val="000000"/>
          <w:spacing w:val="0"/>
          <w:sz w:val="32"/>
          <w:lang w:eastAsia="zh-CN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西藏、青海、甘肃地区高校招聘联系</w:t>
      </w:r>
      <w:r>
        <w:rPr>
          <w:rFonts w:hint="eastAsia" w:ascii="FangSong_GB2312" w:hAnsi="FangSong_GB2312" w:cs="FangSong_GB2312"/>
          <w:color w:val="000000"/>
          <w:spacing w:val="0"/>
          <w:sz w:val="32"/>
          <w:lang w:eastAsia="zh-CN"/>
        </w:rPr>
        <w:t>方式：</w:t>
      </w:r>
    </w:p>
    <w:p>
      <w:pPr>
        <w:framePr w:w="8546" w:wrap="around" w:vAnchor="margin" w:hAnchor="text" w:x="1800" w:y="1005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hint="eastAsia" w:ascii="FangSong_GB2312" w:hAnsi="FangSong_GB2312" w:cs="FangSong_GB2312"/>
          <w:color w:val="000000"/>
          <w:spacing w:val="-6"/>
          <w:sz w:val="32"/>
          <w:lang w:val="en-US" w:eastAsia="zh-CN"/>
        </w:rPr>
      </w:pPr>
      <w:r>
        <w:rPr>
          <w:rFonts w:hint="eastAsia" w:ascii="FangSong_GB2312" w:hAnsi="FangSong_GB2312" w:cs="FangSong_GB2312"/>
          <w:color w:val="000000"/>
          <w:spacing w:val="0"/>
          <w:sz w:val="32"/>
          <w:lang w:eastAsia="zh-CN"/>
        </w:rPr>
        <w:t>联系人：吴明乐，联系电话</w:t>
      </w:r>
      <w:r>
        <w:rPr>
          <w:rFonts w:hint="eastAsia" w:ascii="FangSong_GB2312" w:hAnsi="FangSong_GB2312" w:cs="FangSong_GB2312"/>
          <w:color w:val="000000"/>
          <w:spacing w:val="-6"/>
          <w:sz w:val="32"/>
          <w:lang w:val="en-US" w:eastAsia="zh-CN"/>
        </w:rPr>
        <w:t>13659583409；</w:t>
      </w:r>
    </w:p>
    <w:p>
      <w:pPr>
        <w:framePr w:w="8546" w:wrap="around" w:vAnchor="margin" w:hAnchor="text" w:x="1800" w:y="1005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hint="eastAsia" w:ascii="FangSong_GB2312" w:hAnsi="FangSong_GB2312" w:cs="FangSong_GB2312"/>
          <w:color w:val="000000"/>
          <w:spacing w:val="-6"/>
          <w:sz w:val="32"/>
          <w:lang w:val="en-US" w:eastAsia="zh-CN"/>
        </w:rPr>
      </w:pPr>
      <w:r>
        <w:rPr>
          <w:rFonts w:hint="eastAsia" w:ascii="FangSong_GB2312" w:hAnsi="FangSong_GB2312" w:cs="FangSong_GB2312"/>
          <w:color w:val="000000"/>
          <w:spacing w:val="-6"/>
          <w:sz w:val="32"/>
          <w:lang w:val="en-US" w:eastAsia="zh-CN"/>
        </w:rPr>
        <w:t>联系人：李元英，联系电话17697645664。</w:t>
      </w:r>
    </w:p>
    <w:p>
      <w:pPr>
        <w:framePr w:w="8546" w:wrap="around" w:vAnchor="margin" w:hAnchor="text" w:x="1800" w:y="1005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藏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、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青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海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、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甘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肃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地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区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简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历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投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递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邮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：</w:t>
      </w:r>
      <w:r>
        <w:rPr>
          <w:rFonts w:ascii="FangSong_GB2312"/>
          <w:color w:val="000000"/>
          <w:spacing w:val="0"/>
          <w:sz w:val="32"/>
        </w:rPr>
        <w:t>9jwangliangjie@powerchina.cn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pict>
          <v:shape id="_x00001" o:spid="_x0000_s1027" o:spt="75" type="#_x0000_t75" style="position:absolute;left:0pt;margin-left:217.05pt;margin-top:251.65pt;height:184.5pt;width:163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826826E5-43CB-4622-81EE-E468F31DEE4F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7FFCD1EC-185F-4C3B-A86F-184F9C3E439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9EB5891-6A7F-4A53-BE20-A8CBADA0CF9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C2AE76A7-752A-4FBD-8541-15819DD42F8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C03507D1-4960-4F38-893C-3115C7820AD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5630EB36-878A-4CD0-89E6-84FFA0BC4AD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70D23834-A23A-436C-B68E-146E70DFF24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929D3C73-B365-4E12-8ECB-E55424935985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9" w:fontKey="{6E6977C4-B407-46D7-A842-F6591DF38D90}"/>
  </w:font>
  <w:font w:name="JQLQNK+FZXBSJW--GB1-0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3EF551E8-ECA5-4AE4-9D84-D86494EE11AC}"/>
  </w:font>
  <w:font w:name="FangSong_GB2312">
    <w:altName w:val="仿宋_GB2312"/>
    <w:panose1 w:val="00000000000000000000"/>
    <w:charset w:val="01"/>
    <w:family w:val="auto"/>
    <w:pitch w:val="default"/>
    <w:sig w:usb0="00000000" w:usb1="00000000" w:usb2="01010101" w:usb3="01010101" w:csb0="01010101" w:csb1="01010101"/>
    <w:embedRegular r:id="rId11" w:fontKey="{517DB2F1-48F8-452C-8F83-8F9479DFBE6F}"/>
  </w:font>
  <w:font w:name="BCCHWQ+KaiTi_GB2312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2" w:fontKey="{A6FC9F4D-24F2-4DD3-A8B5-8053C8BC094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2484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5</Pages>
  <Words>149</Words>
  <Characters>2109</Characters>
  <Lines>106</Lines>
  <Paragraphs>106</Paragraphs>
  <TotalTime>1</TotalTime>
  <ScaleCrop>false</ScaleCrop>
  <LinksUpToDate>false</LinksUpToDate>
  <CharactersWithSpaces>2152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2023-03-14T18:58:00Z</dcterms:created>
  <dc:creator>Administrator</dc:creator>
  <cp:lastModifiedBy>胡新</cp:lastModifiedBy>
  <dcterms:modified xsi:type="dcterms:W3CDTF">2023-03-14T11:04:16Z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